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160" w:lineRule="exact"/>
        <w:jc w:val="center"/>
        <w:rPr>
          <w:rFonts w:ascii="Times New Roman" w:hAnsi="Times New Roman" w:eastAsia="方正小标宋简体"/>
          <w:kern w:val="0"/>
          <w:sz w:val="36"/>
          <w:szCs w:val="36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kern w:val="0"/>
          <w:sz w:val="36"/>
          <w:szCs w:val="36"/>
        </w:rPr>
        <w:t>2017年度“山东省青年志愿服务先进个人”申报表</w:t>
      </w:r>
    </w:p>
    <w:p>
      <w:pPr>
        <w:spacing w:line="100" w:lineRule="exact"/>
        <w:jc w:val="center"/>
        <w:rPr>
          <w:rFonts w:ascii="Times New Roman" w:hAnsi="Times New Roman" w:eastAsia="方正小标宋简体"/>
          <w:kern w:val="0"/>
          <w:sz w:val="36"/>
          <w:szCs w:val="36"/>
        </w:rPr>
      </w:pPr>
    </w:p>
    <w:tbl>
      <w:tblPr>
        <w:tblStyle w:val="4"/>
        <w:tblpPr w:leftFromText="180" w:rightFromText="180" w:vertAnchor="text" w:horzAnchor="margin" w:tblpXSpec="center" w:tblpY="158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26"/>
        <w:gridCol w:w="1368"/>
        <w:gridCol w:w="819"/>
        <w:gridCol w:w="1050"/>
        <w:gridCol w:w="1470"/>
        <w:gridCol w:w="647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2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  <w:t>工作职务</w:t>
            </w: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  <w:t>所在志愿者组织名称</w:t>
            </w:r>
          </w:p>
        </w:tc>
        <w:tc>
          <w:tcPr>
            <w:tcW w:w="61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  <w:t>何时起参加志愿服务</w:t>
            </w: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  <w:t>累计服务时数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jc w:val="center"/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  <w:t>主要服务项目</w:t>
            </w:r>
          </w:p>
        </w:tc>
        <w:tc>
          <w:tcPr>
            <w:tcW w:w="7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  <w:t xml:space="preserve">扶贫济困 </w:t>
            </w:r>
            <w:r>
              <w:rPr>
                <w:rFonts w:hint="eastAsia" w:ascii="楷体_GB2312" w:hAnsi="Times New Roman" w:eastAsia="楷体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  <w:t xml:space="preserve">助老助残 </w:t>
            </w:r>
            <w:r>
              <w:rPr>
                <w:rFonts w:hint="eastAsia" w:ascii="楷体_GB2312" w:hAnsi="Times New Roman" w:eastAsia="楷体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  <w:t xml:space="preserve">社区服务 </w:t>
            </w:r>
            <w:r>
              <w:rPr>
                <w:rFonts w:hint="eastAsia" w:ascii="楷体_GB2312" w:hAnsi="Times New Roman" w:eastAsia="楷体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  <w:t xml:space="preserve">生态建设 </w:t>
            </w:r>
            <w:r>
              <w:rPr>
                <w:rFonts w:hint="eastAsia" w:ascii="楷体_GB2312" w:hAnsi="Times New Roman" w:eastAsia="楷体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  <w:t>大型活动</w:t>
            </w:r>
          </w:p>
          <w:p>
            <w:pPr>
              <w:spacing w:line="400" w:lineRule="exact"/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  <w:t xml:space="preserve">抢险救灾 </w:t>
            </w:r>
            <w:r>
              <w:rPr>
                <w:rFonts w:hint="eastAsia" w:ascii="楷体_GB2312" w:hAnsi="Times New Roman" w:eastAsia="楷体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  <w:t xml:space="preserve">社会管理 </w:t>
            </w:r>
            <w:r>
              <w:rPr>
                <w:rFonts w:hint="eastAsia" w:ascii="楷体_GB2312" w:hAnsi="Times New Roman" w:eastAsia="楷体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  <w:t xml:space="preserve">文化建设 </w:t>
            </w:r>
            <w:r>
              <w:rPr>
                <w:rFonts w:hint="eastAsia" w:ascii="楷体_GB2312" w:hAnsi="Times New Roman" w:eastAsia="楷体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  <w:t xml:space="preserve">西部开发 </w:t>
            </w:r>
            <w:r>
              <w:rPr>
                <w:rFonts w:hint="eastAsia" w:ascii="楷体_GB2312" w:hAnsi="Times New Roman" w:eastAsia="楷体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  <w:t>海外服务</w:t>
            </w:r>
          </w:p>
          <w:p>
            <w:pPr>
              <w:spacing w:line="400" w:lineRule="exact"/>
              <w:rPr>
                <w:rFonts w:hint="eastAsia" w:ascii="楷体_GB2312" w:hAnsi="Times New Roman" w:eastAsia="楷体_GB2312" w:cs="仿宋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仿宋_GB2312"/>
                <w:kern w:val="0"/>
                <w:sz w:val="24"/>
                <w:szCs w:val="24"/>
              </w:rPr>
              <w:t>□“牵手关爱行动” □“金晖助老”——青春扶贫志愿者行动</w:t>
            </w:r>
          </w:p>
          <w:p>
            <w:pPr>
              <w:spacing w:line="400" w:lineRule="exact"/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  <w:t>“青春助力——山东共青团关爱农民工子女志愿服务行动”</w:t>
            </w:r>
          </w:p>
          <w:p>
            <w:pPr>
              <w:spacing w:line="400" w:lineRule="exact"/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  <w:t>山东青年志愿者助残“阳光行动”</w:t>
            </w:r>
            <w:r>
              <w:rPr>
                <w:rFonts w:hint="eastAsia" w:ascii="楷体_GB2312" w:hAnsi="Times New Roman" w:eastAsia="楷体_GB2312" w:cs="仿宋_GB2312"/>
                <w:kern w:val="0"/>
                <w:sz w:val="24"/>
                <w:szCs w:val="24"/>
              </w:rPr>
              <w:t xml:space="preserve">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2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560" w:lineRule="exact"/>
              <w:ind w:firstLine="480" w:firstLineChars="200"/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  <w:t>主</w:t>
            </w:r>
          </w:p>
          <w:p>
            <w:pPr>
              <w:spacing w:line="560" w:lineRule="exact"/>
              <w:ind w:firstLine="480" w:firstLineChars="200"/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  <w:t>要</w:t>
            </w:r>
          </w:p>
          <w:p>
            <w:pPr>
              <w:spacing w:line="560" w:lineRule="exact"/>
              <w:ind w:firstLine="480" w:firstLineChars="200"/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  <w:t>事</w:t>
            </w:r>
          </w:p>
          <w:p>
            <w:pPr>
              <w:spacing w:line="560" w:lineRule="exact"/>
              <w:ind w:firstLine="480" w:firstLineChars="200"/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  <w:t>迹</w:t>
            </w:r>
          </w:p>
          <w:p>
            <w:pPr>
              <w:spacing w:line="560" w:lineRule="exact"/>
              <w:rPr>
                <w:rFonts w:hint="eastAsia" w:ascii="楷体_GB2312" w:hAnsi="Times New Roman" w:eastAsia="楷体_GB2312"/>
                <w:spacing w:val="-10"/>
                <w:kern w:val="0"/>
                <w:szCs w:val="21"/>
              </w:rPr>
            </w:pPr>
            <w:r>
              <w:rPr>
                <w:rFonts w:hint="eastAsia" w:ascii="楷体_GB2312" w:hAnsi="Times New Roman" w:eastAsia="楷体_GB2312"/>
                <w:spacing w:val="-10"/>
                <w:kern w:val="0"/>
                <w:szCs w:val="21"/>
              </w:rPr>
              <w:t>（500字以内）</w:t>
            </w:r>
          </w:p>
        </w:tc>
        <w:tc>
          <w:tcPr>
            <w:tcW w:w="77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firstLine="480" w:firstLineChars="200"/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774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ind w:right="560" w:firstLine="480" w:firstLineChars="200"/>
              <w:jc w:val="center"/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  <w:t xml:space="preserve">                         （盖  章）   </w:t>
            </w:r>
          </w:p>
          <w:p>
            <w:pPr>
              <w:spacing w:line="560" w:lineRule="exact"/>
              <w:ind w:right="560" w:firstLine="480" w:firstLineChars="200"/>
              <w:jc w:val="center"/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  <w:t xml:space="preserve">                         年  月  日</w:t>
            </w:r>
          </w:p>
        </w:tc>
      </w:tr>
    </w:tbl>
    <w:p>
      <w:pPr>
        <w:spacing w:line="360" w:lineRule="exact"/>
        <w:ind w:left="695" w:leftChars="-85" w:right="-336" w:rightChars="-160" w:hanging="873" w:hangingChars="364"/>
        <w:jc w:val="left"/>
        <w:rPr>
          <w:rFonts w:ascii="Times New Roman" w:hAnsi="Times New Roman" w:eastAsia="楷体_GB2312"/>
          <w:kern w:val="0"/>
          <w:sz w:val="24"/>
          <w:szCs w:val="24"/>
        </w:rPr>
      </w:pPr>
      <w:r>
        <w:rPr>
          <w:rFonts w:hint="eastAsia" w:ascii="Times New Roman" w:hAnsi="Times New Roman" w:eastAsia="楷体_GB2312"/>
          <w:kern w:val="0"/>
          <w:sz w:val="24"/>
          <w:szCs w:val="24"/>
        </w:rPr>
        <w:t xml:space="preserve">    </w:t>
      </w:r>
      <w:r>
        <w:rPr>
          <w:rFonts w:ascii="Times New Roman" w:hAnsi="Times New Roman" w:eastAsia="楷体_GB2312"/>
          <w:kern w:val="0"/>
          <w:sz w:val="24"/>
          <w:szCs w:val="24"/>
        </w:rPr>
        <w:t>说明：</w:t>
      </w:r>
      <w:r>
        <w:rPr>
          <w:rFonts w:ascii="Times New Roman" w:hAnsi="Times New Roman" w:eastAsia="仿宋_GB2312"/>
          <w:kern w:val="0"/>
          <w:sz w:val="24"/>
          <w:szCs w:val="24"/>
        </w:rPr>
        <w:t>1</w:t>
      </w:r>
      <w:r>
        <w:rPr>
          <w:rFonts w:ascii="Times New Roman" w:hAnsi="Times New Roman" w:eastAsia="楷体_GB2312"/>
          <w:kern w:val="0"/>
          <w:sz w:val="24"/>
          <w:szCs w:val="24"/>
        </w:rPr>
        <w:t>. 组织推荐由市级（含大企业、高校）团委审核后在推荐意见处盖章。</w:t>
      </w:r>
    </w:p>
    <w:p>
      <w:r>
        <w:rPr>
          <w:rFonts w:hint="eastAsia" w:ascii="Times New Roman" w:hAnsi="Times New Roman" w:eastAsia="楷体_GB2312"/>
          <w:kern w:val="0"/>
          <w:sz w:val="24"/>
          <w:szCs w:val="24"/>
        </w:rPr>
        <w:t xml:space="preserve">    </w:t>
      </w:r>
      <w:r>
        <w:rPr>
          <w:rFonts w:ascii="Times New Roman" w:hAnsi="Times New Roman" w:eastAsia="楷体_GB2312"/>
          <w:kern w:val="0"/>
          <w:sz w:val="24"/>
          <w:szCs w:val="24"/>
        </w:rPr>
        <w:t>2. 社会申报需所在单位（辖区街道办事处）审核后在推荐意见处盖章。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0314993"/>
    <w:rsid w:val="2D8633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半生</dc:creator>
  <cp:lastModifiedBy>半生</cp:lastModifiedBy>
  <dcterms:modified xsi:type="dcterms:W3CDTF">2018-03-08T08:31:52Z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