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济南大学学生社团评优考核细则</w:t>
      </w:r>
    </w:p>
    <w:p>
      <w:pPr>
        <w:ind w:firstLine="210" w:firstLineChars="100"/>
        <w:rPr>
          <w:rFonts w:hint="eastAsia"/>
        </w:rPr>
      </w:pPr>
    </w:p>
    <w:p>
      <w:pPr>
        <w:spacing w:line="360" w:lineRule="auto"/>
        <w:ind w:firstLine="210" w:firstLineChars="100"/>
        <w:rPr>
          <w:rFonts w:hint="eastAsia" w:ascii="仿宋" w:hAnsi="仿宋" w:eastAsia="仿宋" w:cs="仿宋"/>
          <w:sz w:val="24"/>
        </w:rPr>
      </w:pPr>
      <w:r>
        <w:rPr>
          <w:rFonts w:hint="eastAsia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4"/>
        </w:rPr>
        <w:t>为进一步科学规范地考核和评价我校学生社团工作，健全完善我校社团工作的评价考核机制，塑造良好的社团文化，激励学生社团不断发展，根据《济南大学学生社团管理条例》基本要求及校团委对社团工作的要求，特制定本细则。 </w:t>
      </w:r>
    </w:p>
    <w:p>
      <w:pPr>
        <w:numPr>
          <w:ilvl w:val="0"/>
          <w:numId w:val="1"/>
        </w:numPr>
        <w:spacing w:line="360" w:lineRule="auto"/>
        <w:ind w:firstLine="241" w:firstLineChars="1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总则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第一条  考核范围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1.济南大学校团委注册成立的学生社团。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2.社团原则上均可参加年度社团评优考核。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</w:rPr>
        <w:t xml:space="preserve">3.对出现以下情况之一的社团取消评优考核资格：   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1).依据校团委检查情况，对违反《济南大学学生社团活动管理条例》的社团取消该年度评优资格。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2).不及时上交评优材料的社团</w:t>
      </w:r>
      <w:r>
        <w:rPr>
          <w:rFonts w:hint="eastAsia" w:ascii="仿宋" w:hAnsi="仿宋" w:eastAsia="仿宋" w:cs="仿宋"/>
          <w:sz w:val="24"/>
          <w:lang w:eastAsia="zh-CN"/>
        </w:rPr>
        <w:t>视为自动放弃社团评优资格，并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-SA"/>
        </w:rPr>
        <w:t>视情况劝其解散社团或重组整顿。</w:t>
      </w: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第二条  考核的组织实施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考核工作由校团委主导，社团联合会具体负责组织，每年一次，当年五月至六月部署实施。</w:t>
      </w:r>
    </w:p>
    <w:p>
      <w:pPr>
        <w:numPr>
          <w:ilvl w:val="0"/>
          <w:numId w:val="1"/>
        </w:numPr>
        <w:spacing w:line="360" w:lineRule="auto"/>
        <w:ind w:firstLine="241" w:firstLineChars="1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评优考核细则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第三条  社团组织建设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1、社团组织机构健全（5分），有专业指导老师（5分）。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2、社团有明确的规章制度（5分）。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3、社团成员变动率60%以下（5分），61%-70%（3分），71%-80%（1分）。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4、社团纳新有会员资料（5分）。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5、有社团会徽（5分），社团名称符合《济南大学学生社团名称规范》（5分）。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6、按时参加学生社团会议，每参加一次（3分）。     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7、按时进行学生社团注册（5分）。     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8、认真执行校团委及学生社团联合会的有关决议决定（5分）。    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9、积极配合学生社团联合会每学期一次的财务检查（5分）。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10、积极承办由校团委主办的校级活动，每承办一次（5分）。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11、按照社团联合会的部署统一进行社团纳新活动（10分）。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12、积极配合社团联合会的工作，认真组织参加学生社团风采展示节（10分），风采展示节表演节目（5分）。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第四条  社团活动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宋体" w:hAnsi="宋体" w:cs="宋体"/>
          <w:color w:val="FF66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 1、活动质量：在社联备案的活动（包括活动申请表、活动策划以及活动总结），校内活动根据社团活动评议得分，校外活动根据活动总结评定活动得分，平均分数在60-70分（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分），平均分数在70-80分的（</w:t>
      </w:r>
      <w:r>
        <w:rPr>
          <w:rFonts w:hint="eastAsia" w:ascii="仿宋" w:hAnsi="仿宋" w:eastAsia="仿宋" w:cs="仿宋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</w:rPr>
        <w:t>分），平均分数在80-90分的（</w:t>
      </w:r>
      <w:r>
        <w:rPr>
          <w:rFonts w:hint="eastAsia" w:ascii="仿宋" w:hAnsi="仿宋" w:eastAsia="仿宋" w:cs="仿宋"/>
          <w:sz w:val="24"/>
          <w:lang w:val="en-US" w:eastAsia="zh-CN"/>
        </w:rPr>
        <w:t>15</w:t>
      </w:r>
      <w:r>
        <w:rPr>
          <w:rFonts w:hint="eastAsia" w:ascii="仿宋" w:hAnsi="仿宋" w:eastAsia="仿宋" w:cs="仿宋"/>
          <w:sz w:val="24"/>
        </w:rPr>
        <w:t>分），平均分数在90分以上的（</w:t>
      </w:r>
      <w:r>
        <w:rPr>
          <w:rFonts w:hint="eastAsia" w:ascii="仿宋" w:hAnsi="仿宋" w:eastAsia="仿宋" w:cs="仿宋"/>
          <w:sz w:val="24"/>
          <w:lang w:val="en-US" w:eastAsia="zh-CN"/>
        </w:rPr>
        <w:t>25</w:t>
      </w:r>
      <w:r>
        <w:rPr>
          <w:rFonts w:hint="eastAsia" w:ascii="仿宋" w:hAnsi="仿宋" w:eastAsia="仿宋" w:cs="仿宋"/>
          <w:sz w:val="24"/>
        </w:rPr>
        <w:t>分）。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2、</w:t>
      </w:r>
      <w:r>
        <w:rPr>
          <w:rFonts w:hint="eastAsia" w:ascii="仿宋" w:hAnsi="仿宋" w:eastAsia="仿宋" w:cs="仿宋"/>
          <w:sz w:val="24"/>
          <w:lang w:eastAsia="zh-CN"/>
        </w:rPr>
        <w:t>常规</w:t>
      </w:r>
      <w:r>
        <w:rPr>
          <w:rFonts w:hint="eastAsia" w:ascii="仿宋" w:hAnsi="仿宋" w:eastAsia="仿宋" w:cs="仿宋"/>
          <w:sz w:val="24"/>
        </w:rPr>
        <w:t>活动数量：根据常规活动汇总表（如：社团排练、技能培训、晨读朗诵等），本学年举办20-30次活动（5分），举办31-50次活动（</w:t>
      </w:r>
      <w:r>
        <w:rPr>
          <w:rFonts w:hint="eastAsia" w:ascii="仿宋" w:hAnsi="仿宋" w:eastAsia="仿宋" w:cs="仿宋"/>
          <w:sz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</w:rPr>
        <w:t>分），举办50-80次活动（</w:t>
      </w:r>
      <w:r>
        <w:rPr>
          <w:rFonts w:hint="eastAsia" w:ascii="仿宋" w:hAnsi="仿宋" w:eastAsia="仿宋" w:cs="仿宋"/>
          <w:sz w:val="24"/>
          <w:lang w:val="en-US" w:eastAsia="zh-CN"/>
        </w:rPr>
        <w:t>15</w:t>
      </w:r>
      <w:r>
        <w:rPr>
          <w:rFonts w:hint="eastAsia" w:ascii="仿宋" w:hAnsi="仿宋" w:eastAsia="仿宋" w:cs="仿宋"/>
          <w:sz w:val="24"/>
        </w:rPr>
        <w:t>分），举办81-</w:t>
      </w:r>
      <w:r>
        <w:rPr>
          <w:rFonts w:hint="eastAsia" w:ascii="仿宋" w:hAnsi="仿宋" w:eastAsia="仿宋" w:cs="仿宋"/>
          <w:sz w:val="24"/>
          <w:lang w:val="en-US" w:eastAsia="zh-CN"/>
        </w:rPr>
        <w:t>120</w:t>
      </w:r>
      <w:r>
        <w:rPr>
          <w:rFonts w:hint="eastAsia" w:ascii="仿宋" w:hAnsi="仿宋" w:eastAsia="仿宋" w:cs="仿宋"/>
          <w:sz w:val="24"/>
        </w:rPr>
        <w:t>次活动（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>分），举办1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>次以上活动（</w:t>
      </w:r>
      <w:r>
        <w:rPr>
          <w:rFonts w:hint="eastAsia" w:ascii="仿宋" w:hAnsi="仿宋" w:eastAsia="仿宋" w:cs="仿宋"/>
          <w:sz w:val="24"/>
          <w:lang w:val="en-US" w:eastAsia="zh-CN"/>
        </w:rPr>
        <w:t>25</w:t>
      </w:r>
      <w:r>
        <w:rPr>
          <w:rFonts w:hint="eastAsia" w:ascii="仿宋" w:hAnsi="仿宋" w:eastAsia="仿宋" w:cs="仿宋"/>
          <w:sz w:val="24"/>
        </w:rPr>
        <w:t>分）。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   3、备案活动数量：</w:t>
      </w:r>
      <w:r>
        <w:rPr>
          <w:rFonts w:hint="eastAsia" w:ascii="仿宋" w:hAnsi="仿宋" w:eastAsia="仿宋" w:cs="仿宋"/>
          <w:sz w:val="24"/>
        </w:rPr>
        <w:t>根据在社联备案的活动申请表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</w:rPr>
        <w:t>本学年举办</w:t>
      </w:r>
      <w:r>
        <w:rPr>
          <w:rFonts w:hint="eastAsia" w:ascii="仿宋" w:hAnsi="仿宋" w:eastAsia="仿宋" w:cs="仿宋"/>
          <w:sz w:val="24"/>
          <w:lang w:val="en-US" w:eastAsia="zh-CN"/>
        </w:rPr>
        <w:t>3-8</w:t>
      </w:r>
      <w:r>
        <w:rPr>
          <w:rFonts w:hint="eastAsia" w:ascii="仿宋" w:hAnsi="仿宋" w:eastAsia="仿宋" w:cs="仿宋"/>
          <w:sz w:val="24"/>
        </w:rPr>
        <w:t>次活动（5分），举办</w:t>
      </w:r>
      <w:r>
        <w:rPr>
          <w:rFonts w:hint="eastAsia" w:ascii="仿宋" w:hAnsi="仿宋" w:eastAsia="仿宋" w:cs="仿宋"/>
          <w:sz w:val="24"/>
          <w:lang w:val="en-US" w:eastAsia="zh-CN"/>
        </w:rPr>
        <w:t>9-15</w:t>
      </w:r>
      <w:r>
        <w:rPr>
          <w:rFonts w:hint="eastAsia" w:ascii="仿宋" w:hAnsi="仿宋" w:eastAsia="仿宋" w:cs="仿宋"/>
          <w:sz w:val="24"/>
        </w:rPr>
        <w:t>次活动（</w:t>
      </w:r>
      <w:r>
        <w:rPr>
          <w:rFonts w:hint="eastAsia" w:ascii="仿宋" w:hAnsi="仿宋" w:eastAsia="仿宋" w:cs="仿宋"/>
          <w:sz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</w:rPr>
        <w:t>分），举办</w:t>
      </w:r>
      <w:r>
        <w:rPr>
          <w:rFonts w:hint="eastAsia" w:ascii="仿宋" w:hAnsi="仿宋" w:eastAsia="仿宋" w:cs="仿宋"/>
          <w:sz w:val="24"/>
          <w:lang w:val="en-US" w:eastAsia="zh-CN"/>
        </w:rPr>
        <w:t>16-25</w:t>
      </w:r>
      <w:r>
        <w:rPr>
          <w:rFonts w:hint="eastAsia" w:ascii="仿宋" w:hAnsi="仿宋" w:eastAsia="仿宋" w:cs="仿宋"/>
          <w:sz w:val="24"/>
        </w:rPr>
        <w:t>次活动（</w:t>
      </w:r>
      <w:r>
        <w:rPr>
          <w:rFonts w:hint="eastAsia" w:ascii="仿宋" w:hAnsi="仿宋" w:eastAsia="仿宋" w:cs="仿宋"/>
          <w:sz w:val="24"/>
          <w:lang w:val="en-US" w:eastAsia="zh-CN"/>
        </w:rPr>
        <w:t>15</w:t>
      </w:r>
      <w:r>
        <w:rPr>
          <w:rFonts w:hint="eastAsia" w:ascii="仿宋" w:hAnsi="仿宋" w:eastAsia="仿宋" w:cs="仿宋"/>
          <w:sz w:val="24"/>
        </w:rPr>
        <w:t>分），举办</w:t>
      </w:r>
      <w:r>
        <w:rPr>
          <w:rFonts w:hint="eastAsia" w:ascii="仿宋" w:hAnsi="仿宋" w:eastAsia="仿宋" w:cs="仿宋"/>
          <w:sz w:val="24"/>
          <w:lang w:val="en-US" w:eastAsia="zh-CN"/>
        </w:rPr>
        <w:t>26-40</w:t>
      </w:r>
      <w:r>
        <w:rPr>
          <w:rFonts w:hint="eastAsia" w:ascii="仿宋" w:hAnsi="仿宋" w:eastAsia="仿宋" w:cs="仿宋"/>
          <w:sz w:val="24"/>
        </w:rPr>
        <w:t>次活动（</w:t>
      </w:r>
      <w:r>
        <w:rPr>
          <w:rFonts w:hint="eastAsia" w:ascii="仿宋" w:hAnsi="仿宋" w:eastAsia="仿宋" w:cs="仿宋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</w:rPr>
        <w:t>分），举办</w:t>
      </w:r>
      <w:r>
        <w:rPr>
          <w:rFonts w:hint="eastAsia" w:ascii="仿宋" w:hAnsi="仿宋" w:eastAsia="仿宋" w:cs="仿宋"/>
          <w:sz w:val="24"/>
          <w:lang w:val="en-US" w:eastAsia="zh-CN"/>
        </w:rPr>
        <w:t>40</w:t>
      </w:r>
      <w:r>
        <w:rPr>
          <w:rFonts w:hint="eastAsia" w:ascii="仿宋" w:hAnsi="仿宋" w:eastAsia="仿宋" w:cs="仿宋"/>
          <w:sz w:val="24"/>
        </w:rPr>
        <w:t>次以上活动（</w:t>
      </w:r>
      <w:r>
        <w:rPr>
          <w:rFonts w:hint="eastAsia" w:ascii="仿宋" w:hAnsi="仿宋" w:eastAsia="仿宋" w:cs="仿宋"/>
          <w:sz w:val="24"/>
          <w:lang w:val="en-US" w:eastAsia="zh-CN"/>
        </w:rPr>
        <w:t>25</w:t>
      </w:r>
      <w:r>
        <w:rPr>
          <w:rFonts w:hint="eastAsia" w:ascii="仿宋" w:hAnsi="仿宋" w:eastAsia="仿宋" w:cs="仿宋"/>
          <w:sz w:val="24"/>
        </w:rPr>
        <w:t>分）。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、活动参与：</w:t>
      </w:r>
      <w:r>
        <w:rPr>
          <w:rFonts w:hint="eastAsia" w:ascii="仿宋" w:hAnsi="仿宋" w:eastAsia="仿宋" w:cs="仿宋"/>
          <w:sz w:val="24"/>
          <w:lang w:eastAsia="zh-CN"/>
        </w:rPr>
        <w:t>以社团名义</w:t>
      </w:r>
      <w:r>
        <w:rPr>
          <w:rFonts w:hint="eastAsia" w:ascii="仿宋" w:hAnsi="仿宋" w:eastAsia="仿宋" w:cs="仿宋"/>
          <w:sz w:val="24"/>
        </w:rPr>
        <w:t>积极参加</w:t>
      </w:r>
      <w:r>
        <w:rPr>
          <w:rFonts w:hint="eastAsia" w:ascii="仿宋" w:hAnsi="仿宋" w:eastAsia="仿宋" w:cs="仿宋"/>
          <w:sz w:val="24"/>
          <w:lang w:eastAsia="zh-CN"/>
        </w:rPr>
        <w:t>的校级活动（每项</w:t>
      </w:r>
      <w:r>
        <w:rPr>
          <w:rFonts w:hint="eastAsia" w:ascii="仿宋" w:hAnsi="仿宋" w:eastAsia="仿宋" w:cs="仿宋"/>
          <w:sz w:val="24"/>
          <w:lang w:val="en-US" w:eastAsia="zh-CN"/>
        </w:rPr>
        <w:t>3分</w:t>
      </w:r>
      <w:r>
        <w:rPr>
          <w:rFonts w:hint="eastAsia" w:ascii="仿宋" w:hAnsi="仿宋" w:eastAsia="仿宋" w:cs="仿宋"/>
          <w:sz w:val="24"/>
          <w:lang w:eastAsia="zh-CN"/>
        </w:rPr>
        <w:t>），社团在社团联合会组织的校级比赛中获一、二、三等奖每项分别加</w:t>
      </w:r>
      <w:r>
        <w:rPr>
          <w:rFonts w:hint="eastAsia" w:ascii="仿宋" w:hAnsi="仿宋" w:eastAsia="仿宋" w:cs="仿宋"/>
          <w:sz w:val="24"/>
          <w:lang w:val="en-US" w:eastAsia="zh-CN"/>
        </w:rPr>
        <w:t>3分、2分、1分；</w:t>
      </w:r>
      <w:r>
        <w:rPr>
          <w:rFonts w:hint="eastAsia" w:ascii="仿宋" w:hAnsi="仿宋" w:eastAsia="仿宋" w:cs="仿宋"/>
          <w:sz w:val="24"/>
        </w:rPr>
        <w:t>积极参加省级活动（每项5分），社团在省级比赛中获特、一、二、三等、优秀奖每项分别加5分、4分、3分、2分、1分，社团成员获得与社团相关的省级个人奖励（每项1分） ；积极参加全国活动（每项8分），社团在国家级比赛中获特、一、二、三等、优秀奖每项分别加10分、8分、6分、4分、2分，社团成员获得国家级个人奖励（每项3分）。   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第五条  社团信息宣传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1、在学院网站上发表新闻（每篇0.5分），在“青年济大”上发表新闻（每篇1分）。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2、社团活动影响力大，各级媒体给予报道（国家级每篇5分，地/市级每篇3分，校报每篇1分）。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3、社团拥有自己的期刊（每期2分）。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4、社团拥有自己的宣传媒体，并及时更新：网站（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分）、微博（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分）、人人主页（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分）、微信平台（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分）。</w:t>
      </w:r>
    </w:p>
    <w:p>
      <w:pPr>
        <w:numPr>
          <w:ilvl w:val="0"/>
          <w:numId w:val="1"/>
        </w:numPr>
        <w:spacing w:line="360" w:lineRule="auto"/>
        <w:ind w:firstLine="241" w:firstLineChars="1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考核成绩计算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第六条  社团评优得分计算公式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仿宋" w:hAnsi="仿宋" w:eastAsia="仿宋" w:cs="仿宋"/>
          <w:sz w:val="24"/>
        </w:rPr>
        <w:t xml:space="preserve">     总分=社团组织建设得分+社团活动得分+社团信息宣传得分</w:t>
      </w:r>
    </w:p>
    <w:p>
      <w:pPr>
        <w:numPr>
          <w:ilvl w:val="0"/>
          <w:numId w:val="1"/>
        </w:numPr>
        <w:spacing w:line="360" w:lineRule="auto"/>
        <w:ind w:firstLine="241" w:firstLineChars="1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考核结果使用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第七条  授予考核评比中成绩前十名的社团“济南大学十佳学生社团”荣誉称号、授予第十一到三十名的社团“济南大学优秀学生社团”荣誉称号。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第八条  授予“十佳社团”的指导老师“济南大学十佳社团指导教师”荣誉称号。 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第九条  授予“十佳社团”的会长“济南大学十佳社团会长”荣誉称号。</w:t>
      </w:r>
    </w:p>
    <w:p>
      <w:pPr>
        <w:numPr>
          <w:ilvl w:val="0"/>
          <w:numId w:val="1"/>
        </w:numPr>
        <w:spacing w:line="360" w:lineRule="auto"/>
        <w:ind w:firstLine="241" w:firstLineChars="1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附则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第十条  本评比细则以《济南大学学生社团管理条例》为依据，如在操作过程中有所冲突，以《济南大学学生社团管理条例》为准。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第十一条  本评比细则最终解释权归校团委。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240" w:firstLineChars="100"/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</w:t>
      </w:r>
    </w:p>
    <w:p>
      <w:pPr>
        <w:spacing w:line="360" w:lineRule="auto"/>
        <w:ind w:firstLine="240" w:firstLineChars="1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共青团济南大学委员会</w:t>
      </w:r>
    </w:p>
    <w:p>
      <w:pPr>
        <w:spacing w:line="360" w:lineRule="auto"/>
        <w:ind w:firstLine="240" w:firstLineChars="100"/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济南大学学生社团联合会</w:t>
      </w:r>
    </w:p>
    <w:p>
      <w:pPr>
        <w:spacing w:line="360" w:lineRule="auto"/>
        <w:ind w:firstLine="240" w:firstLineChars="100"/>
        <w:jc w:val="both"/>
        <w:rPr>
          <w:rFonts w:hint="eastAsia" w:ascii="仿宋" w:hAnsi="仿宋" w:eastAsia="仿宋" w:cs="仿宋"/>
          <w:sz w:val="24"/>
          <w:lang w:val="en-US" w:eastAsia="zh-CN"/>
        </w:rPr>
      </w:pPr>
    </w:p>
    <w:p>
      <w:pPr>
        <w:spacing w:line="360" w:lineRule="auto"/>
        <w:ind w:firstLine="240" w:firstLineChars="100"/>
        <w:jc w:val="both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                                          2016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en-US" w:eastAsia="zh-CN"/>
        </w:rPr>
        <w:t>年5月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93929113">
    <w:nsid w:val="5315AB99"/>
    <w:multiLevelType w:val="singleLevel"/>
    <w:tmpl w:val="5315AB99"/>
    <w:lvl w:ilvl="0" w:tentative="1">
      <w:start w:val="1"/>
      <w:numFmt w:val="chineseCounting"/>
      <w:suff w:val="space"/>
      <w:lvlText w:val="第%1章"/>
      <w:lvlJc w:val="left"/>
    </w:lvl>
  </w:abstractNum>
  <w:num w:numId="1">
    <w:abstractNumId w:val="13939291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07590"/>
    <w:rsid w:val="10F07590"/>
    <w:rsid w:val="2A713D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2016-05-09T08:18:00Z</dcterms:created>
  <dc:creator>Administrator</dc:creator>
  <cp:lastModifiedBy>Administrator</cp:lastModifiedBy>
  <dcterms:modified xsi:type="dcterms:W3CDTF">2016-05-09T08:37:17Z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